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3429D2">
        <w:rPr>
          <w:b/>
          <w:color w:val="800080"/>
          <w:sz w:val="40"/>
          <w:szCs w:val="40"/>
        </w:rPr>
        <w:t>26</w:t>
      </w:r>
      <w:r w:rsidR="00DE775C">
        <w:rPr>
          <w:b/>
          <w:color w:val="800080"/>
          <w:sz w:val="40"/>
          <w:szCs w:val="40"/>
        </w:rPr>
        <w:t xml:space="preserve"> </w:t>
      </w:r>
      <w:proofErr w:type="gramStart"/>
      <w:r w:rsidR="000409BD">
        <w:rPr>
          <w:b/>
          <w:color w:val="800080"/>
          <w:sz w:val="40"/>
          <w:szCs w:val="40"/>
        </w:rPr>
        <w:t>октября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3429D2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Евгений </w:t>
      </w:r>
      <w:proofErr w:type="spellStart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Статник</w:t>
      </w:r>
      <w:proofErr w:type="spellEnd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r w:rsidRPr="003429D2">
        <w:rPr>
          <w:rFonts w:ascii="Times New Roman" w:hAnsi="Times New Roman" w:cs="Times New Roman"/>
          <w:b/>
          <w:bCs/>
          <w:sz w:val="40"/>
          <w:szCs w:val="40"/>
        </w:rPr>
        <w:t>HRR и LFP для DG-алгебр</w:t>
      </w:r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429D2" w:rsidRDefault="00E67083" w:rsidP="00D77EDF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3429D2" w:rsidRPr="003429D2">
        <w:rPr>
          <w:rFonts w:ascii="Times New Roman" w:hAnsi="Times New Roman" w:cs="Times New Roman"/>
          <w:sz w:val="28"/>
          <w:szCs w:val="28"/>
        </w:rPr>
        <w:t>Теорему Хирцебруха-Римана-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Роха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и формулу Лефшеца о числе неподвижных</w:t>
      </w:r>
      <w:r w:rsidR="003429D2">
        <w:rPr>
          <w:rFonts w:ascii="Times New Roman" w:hAnsi="Times New Roman" w:cs="Times New Roman"/>
          <w:sz w:val="28"/>
          <w:szCs w:val="28"/>
        </w:rPr>
        <w:t xml:space="preserve"> </w:t>
      </w:r>
      <w:r w:rsidR="003429D2" w:rsidRPr="003429D2">
        <w:rPr>
          <w:rFonts w:ascii="Times New Roman" w:hAnsi="Times New Roman" w:cs="Times New Roman"/>
          <w:sz w:val="28"/>
          <w:szCs w:val="28"/>
        </w:rPr>
        <w:t>точек можно сформулировать не только для многообразий, но и для</w:t>
      </w:r>
      <w:r w:rsidR="003429D2">
        <w:rPr>
          <w:rFonts w:ascii="Times New Roman" w:hAnsi="Times New Roman" w:cs="Times New Roman"/>
          <w:sz w:val="28"/>
          <w:szCs w:val="28"/>
        </w:rPr>
        <w:t xml:space="preserve"> </w:t>
      </w:r>
      <w:r w:rsidR="003429D2" w:rsidRPr="003429D2">
        <w:rPr>
          <w:rFonts w:ascii="Times New Roman" w:hAnsi="Times New Roman" w:cs="Times New Roman"/>
          <w:sz w:val="28"/>
          <w:szCs w:val="28"/>
        </w:rPr>
        <w:t>дифференциально-градуированных алгебр, используя вместо сингулярных</w:t>
      </w:r>
      <w:r w:rsidR="003429D2" w:rsidRPr="003429D2">
        <w:rPr>
          <w:rFonts w:ascii="Times New Roman" w:hAnsi="Times New Roman" w:cs="Times New Roman"/>
          <w:sz w:val="28"/>
          <w:szCs w:val="28"/>
        </w:rPr>
        <w:br/>
        <w:t xml:space="preserve">когомологий гомологии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Хохшильда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>. В этом случае они намного более</w:t>
      </w:r>
      <w:r w:rsidR="003429D2">
        <w:rPr>
          <w:rFonts w:ascii="Times New Roman" w:hAnsi="Times New Roman" w:cs="Times New Roman"/>
          <w:sz w:val="28"/>
          <w:szCs w:val="28"/>
        </w:rPr>
        <w:t xml:space="preserve"> </w:t>
      </w:r>
      <w:r w:rsidR="003429D2" w:rsidRPr="003429D2">
        <w:rPr>
          <w:rFonts w:ascii="Times New Roman" w:hAnsi="Times New Roman" w:cs="Times New Roman"/>
          <w:sz w:val="28"/>
          <w:szCs w:val="28"/>
        </w:rPr>
        <w:t xml:space="preserve">формальны: в частности, в HRR нет класса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Тода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>.</w:t>
      </w:r>
      <w:r w:rsidR="003429D2" w:rsidRPr="003429D2">
        <w:rPr>
          <w:rFonts w:ascii="Times New Roman" w:hAnsi="Times New Roman" w:cs="Times New Roman"/>
          <w:sz w:val="28"/>
          <w:szCs w:val="28"/>
        </w:rPr>
        <w:br/>
        <w:t xml:space="preserve">Доклад будет следовать второй части статьи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Luntz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Lefschetz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="00342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theorems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Fourier-Mukai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functors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DG-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algebras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>" (это</w:t>
      </w:r>
      <w:r w:rsidR="003429D2">
        <w:rPr>
          <w:rFonts w:ascii="Times New Roman" w:hAnsi="Times New Roman" w:cs="Times New Roman"/>
          <w:sz w:val="28"/>
          <w:szCs w:val="28"/>
        </w:rPr>
        <w:t xml:space="preserve"> </w:t>
      </w:r>
      <w:r w:rsidR="003429D2" w:rsidRPr="003429D2">
        <w:rPr>
          <w:rFonts w:ascii="Times New Roman" w:hAnsi="Times New Roman" w:cs="Times New Roman"/>
          <w:sz w:val="28"/>
          <w:szCs w:val="28"/>
        </w:rPr>
        <w:t xml:space="preserve">краткий обзор) и статье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Shklyarov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Hirzebruch-Riemann-Roch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theorem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3429D2">
        <w:rPr>
          <w:rFonts w:ascii="Times New Roman" w:hAnsi="Times New Roman" w:cs="Times New Roman"/>
          <w:sz w:val="28"/>
          <w:szCs w:val="28"/>
        </w:rPr>
        <w:t xml:space="preserve"> </w:t>
      </w:r>
      <w:r w:rsidR="003429D2" w:rsidRPr="003429D2">
        <w:rPr>
          <w:rFonts w:ascii="Times New Roman" w:hAnsi="Times New Roman" w:cs="Times New Roman"/>
          <w:sz w:val="28"/>
          <w:szCs w:val="28"/>
        </w:rPr>
        <w:t xml:space="preserve">DG </w:t>
      </w:r>
      <w:proofErr w:type="spellStart"/>
      <w:r w:rsidR="003429D2" w:rsidRPr="003429D2">
        <w:rPr>
          <w:rFonts w:ascii="Times New Roman" w:hAnsi="Times New Roman" w:cs="Times New Roman"/>
          <w:sz w:val="28"/>
          <w:szCs w:val="28"/>
        </w:rPr>
        <w:t>algebras</w:t>
      </w:r>
      <w:proofErr w:type="spellEnd"/>
      <w:r w:rsidR="003429D2" w:rsidRPr="003429D2">
        <w:rPr>
          <w:rFonts w:ascii="Times New Roman" w:hAnsi="Times New Roman" w:cs="Times New Roman"/>
          <w:sz w:val="28"/>
          <w:szCs w:val="28"/>
        </w:rPr>
        <w:t>" (там больше деталей).</w:t>
      </w:r>
    </w:p>
    <w:p w:rsidR="001103E2" w:rsidRPr="007665A0" w:rsidRDefault="003429D2" w:rsidP="00D77EDF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3429D2">
        <w:rPr>
          <w:rFonts w:ascii="Times New Roman" w:hAnsi="Times New Roman" w:cs="Times New Roman"/>
          <w:sz w:val="28"/>
          <w:szCs w:val="28"/>
        </w:rPr>
        <w:t>Значительная часть доклада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D2">
        <w:rPr>
          <w:rFonts w:ascii="Times New Roman" w:hAnsi="Times New Roman" w:cs="Times New Roman"/>
          <w:sz w:val="28"/>
          <w:szCs w:val="28"/>
        </w:rPr>
        <w:t>посвящена напоминанию и разъяснению необходимых определений, поэтому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9D2">
        <w:rPr>
          <w:rFonts w:ascii="Times New Roman" w:hAnsi="Times New Roman" w:cs="Times New Roman"/>
          <w:sz w:val="28"/>
          <w:szCs w:val="28"/>
        </w:rPr>
        <w:t xml:space="preserve">качестве </w:t>
      </w:r>
      <w:proofErr w:type="spellStart"/>
      <w:r w:rsidRPr="003429D2">
        <w:rPr>
          <w:rFonts w:ascii="Times New Roman" w:hAnsi="Times New Roman" w:cs="Times New Roman"/>
          <w:sz w:val="28"/>
          <w:szCs w:val="28"/>
        </w:rPr>
        <w:t>пререквизитов</w:t>
      </w:r>
      <w:proofErr w:type="spellEnd"/>
      <w:r w:rsidRPr="003429D2">
        <w:rPr>
          <w:rFonts w:ascii="Times New Roman" w:hAnsi="Times New Roman" w:cs="Times New Roman"/>
          <w:sz w:val="28"/>
          <w:szCs w:val="28"/>
        </w:rPr>
        <w:t xml:space="preserve"> достаточно не бояться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429D2">
        <w:rPr>
          <w:rFonts w:ascii="Times New Roman" w:hAnsi="Times New Roman" w:cs="Times New Roman"/>
          <w:sz w:val="28"/>
          <w:szCs w:val="28"/>
        </w:rPr>
        <w:t>дифференциально-градуированных категорий.</w:t>
      </w:r>
      <w:r w:rsidR="00D77EDF" w:rsidRPr="00D77EDF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D77EDF">
        <w:rPr>
          <w:rFonts w:ascii="Times New Roman" w:hAnsi="Times New Roman" w:cs="Times New Roman"/>
          <w:sz w:val="28"/>
          <w:szCs w:val="28"/>
        </w:rPr>
        <w:t xml:space="preserve"> </w:t>
      </w:r>
      <w:r w:rsidR="00D77EDF" w:rsidRPr="00D77EDF">
        <w:rPr>
          <w:rFonts w:ascii="Times New Roman" w:hAnsi="Times New Roman" w:cs="Times New Roman"/>
          <w:sz w:val="28"/>
          <w:szCs w:val="28"/>
        </w:rPr>
        <w:t>открытые вопросы.</w:t>
      </w:r>
    </w:p>
    <w:sectPr w:rsidR="001103E2" w:rsidRPr="007665A0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409BD"/>
    <w:rsid w:val="000621A2"/>
    <w:rsid w:val="00091910"/>
    <w:rsid w:val="000B0880"/>
    <w:rsid w:val="00103075"/>
    <w:rsid w:val="00107A2E"/>
    <w:rsid w:val="001103E2"/>
    <w:rsid w:val="00236FC3"/>
    <w:rsid w:val="002D42DB"/>
    <w:rsid w:val="00333080"/>
    <w:rsid w:val="003429D2"/>
    <w:rsid w:val="00354B0B"/>
    <w:rsid w:val="004400B9"/>
    <w:rsid w:val="0054402C"/>
    <w:rsid w:val="005C2B2F"/>
    <w:rsid w:val="005E5E43"/>
    <w:rsid w:val="00605FB3"/>
    <w:rsid w:val="00690D0B"/>
    <w:rsid w:val="007665A0"/>
    <w:rsid w:val="0084363C"/>
    <w:rsid w:val="008C61FA"/>
    <w:rsid w:val="008E007E"/>
    <w:rsid w:val="00927B6E"/>
    <w:rsid w:val="009E3187"/>
    <w:rsid w:val="00A42A83"/>
    <w:rsid w:val="00AB598D"/>
    <w:rsid w:val="00AC12D9"/>
    <w:rsid w:val="00B31CA4"/>
    <w:rsid w:val="00B978F2"/>
    <w:rsid w:val="00BB0E7B"/>
    <w:rsid w:val="00BB650A"/>
    <w:rsid w:val="00CE2153"/>
    <w:rsid w:val="00CE3A8C"/>
    <w:rsid w:val="00D64508"/>
    <w:rsid w:val="00D77EDF"/>
    <w:rsid w:val="00DE775C"/>
    <w:rsid w:val="00E26D36"/>
    <w:rsid w:val="00E67083"/>
    <w:rsid w:val="00EB1D3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2017-06-27T07:22:00Z</cp:lastPrinted>
  <dcterms:created xsi:type="dcterms:W3CDTF">2017-10-24T07:21:00Z</dcterms:created>
  <dcterms:modified xsi:type="dcterms:W3CDTF">2017-10-24T07:23:00Z</dcterms:modified>
</cp:coreProperties>
</file>